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281" w:rsidRPr="00E55F99" w:rsidRDefault="00864831">
      <w:r>
        <w:t>Лабо</w:t>
      </w:r>
      <w:r w:rsidR="00BC6991">
        <w:t>раторная работа №2</w:t>
      </w:r>
    </w:p>
    <w:p w:rsidR="00864831" w:rsidRDefault="00864831" w:rsidP="00864831">
      <w:pPr>
        <w:pStyle w:val="Default"/>
      </w:pPr>
    </w:p>
    <w:p w:rsidR="00BC6991" w:rsidRPr="00BC6991" w:rsidRDefault="00BC6991" w:rsidP="00BC6991">
      <w:pPr>
        <w:pStyle w:val="Default"/>
        <w:rPr>
          <w:rFonts w:asciiTheme="minorHAnsi" w:hAnsiTheme="minorHAnsi"/>
          <w:sz w:val="22"/>
          <w:szCs w:val="22"/>
        </w:rPr>
      </w:pPr>
      <w:r w:rsidRPr="00BC6991">
        <w:rPr>
          <w:rFonts w:asciiTheme="minorHAnsi" w:hAnsiTheme="minorHAnsi"/>
          <w:sz w:val="22"/>
          <w:szCs w:val="22"/>
        </w:rPr>
        <w:t xml:space="preserve">1.Представьте качественный вид зависимостей магнитных потоков намагничивания, статора и ротора АД от его скольжения при различных соотношениях между напряжением и частотой питания статора двигателя. </w:t>
      </w:r>
    </w:p>
    <w:p w:rsidR="00BC6991" w:rsidRPr="00BC6991" w:rsidRDefault="00BC6991" w:rsidP="00BC6991">
      <w:pPr>
        <w:pStyle w:val="Default"/>
        <w:rPr>
          <w:rFonts w:asciiTheme="minorHAnsi" w:hAnsiTheme="minorHAnsi"/>
          <w:sz w:val="22"/>
          <w:szCs w:val="22"/>
        </w:rPr>
      </w:pPr>
      <w:r w:rsidRPr="00BC6991">
        <w:rPr>
          <w:rFonts w:asciiTheme="minorHAnsi" w:hAnsiTheme="minorHAnsi"/>
          <w:sz w:val="22"/>
          <w:szCs w:val="22"/>
        </w:rPr>
        <w:t xml:space="preserve">2. Дать сравнительный анализ механических характеристик АД при различных соотношениях между напряжением и частотой питания статора двигателя. </w:t>
      </w:r>
    </w:p>
    <w:p w:rsidR="00BC6991" w:rsidRPr="00BC6991" w:rsidRDefault="00BC6991" w:rsidP="00BC6991">
      <w:pPr>
        <w:pStyle w:val="Default"/>
        <w:rPr>
          <w:rFonts w:asciiTheme="minorHAnsi" w:hAnsiTheme="minorHAnsi"/>
          <w:sz w:val="22"/>
          <w:szCs w:val="22"/>
        </w:rPr>
      </w:pPr>
      <w:r w:rsidRPr="00BC6991">
        <w:rPr>
          <w:rFonts w:asciiTheme="minorHAnsi" w:hAnsiTheme="minorHAnsi"/>
          <w:sz w:val="22"/>
          <w:szCs w:val="22"/>
        </w:rPr>
        <w:t xml:space="preserve">3. В чем отличия механических характеристик АД при его питании от источников напряжения и тока? </w:t>
      </w:r>
    </w:p>
    <w:p w:rsidR="00BC6991" w:rsidRPr="00BC6991" w:rsidRDefault="00BC6991" w:rsidP="00BC6991">
      <w:pPr>
        <w:pStyle w:val="Default"/>
        <w:rPr>
          <w:rFonts w:asciiTheme="minorHAnsi" w:hAnsiTheme="minorHAnsi"/>
          <w:sz w:val="22"/>
          <w:szCs w:val="22"/>
        </w:rPr>
      </w:pPr>
      <w:r w:rsidRPr="00BC6991">
        <w:rPr>
          <w:rFonts w:asciiTheme="minorHAnsi" w:hAnsiTheme="minorHAnsi"/>
          <w:sz w:val="22"/>
          <w:szCs w:val="22"/>
        </w:rPr>
        <w:t xml:space="preserve">4. Оцените области допустимых значений токов, напряжений, магнитных потоков и </w:t>
      </w:r>
    </w:p>
    <w:p w:rsidR="00BC6991" w:rsidRPr="00BC6991" w:rsidRDefault="00BC6991" w:rsidP="00BC6991">
      <w:pPr>
        <w:pStyle w:val="Default"/>
        <w:rPr>
          <w:rFonts w:asciiTheme="minorHAnsi" w:hAnsiTheme="minorHAnsi"/>
          <w:sz w:val="22"/>
          <w:szCs w:val="22"/>
        </w:rPr>
      </w:pPr>
      <w:r w:rsidRPr="00BC6991">
        <w:rPr>
          <w:rFonts w:asciiTheme="minorHAnsi" w:hAnsiTheme="minorHAnsi"/>
          <w:sz w:val="22"/>
          <w:szCs w:val="22"/>
        </w:rPr>
        <w:t xml:space="preserve">скорости АД при его частотном регулировании. </w:t>
      </w:r>
    </w:p>
    <w:p w:rsidR="00E55F99" w:rsidRPr="00BC6991" w:rsidRDefault="00BC6991" w:rsidP="00BC6991">
      <w:pPr>
        <w:pStyle w:val="Default"/>
        <w:spacing w:after="14"/>
        <w:rPr>
          <w:rFonts w:asciiTheme="minorHAnsi" w:hAnsiTheme="minorHAnsi"/>
          <w:sz w:val="22"/>
          <w:szCs w:val="22"/>
        </w:rPr>
      </w:pPr>
      <w:r w:rsidRPr="00BC6991">
        <w:rPr>
          <w:rFonts w:asciiTheme="minorHAnsi" w:hAnsiTheme="minorHAnsi"/>
          <w:sz w:val="22"/>
          <w:szCs w:val="22"/>
        </w:rPr>
        <w:t xml:space="preserve">5. Как реализуется модель АД в среде </w:t>
      </w:r>
      <w:proofErr w:type="spellStart"/>
      <w:r w:rsidRPr="00BC6991">
        <w:rPr>
          <w:rFonts w:asciiTheme="minorHAnsi" w:hAnsiTheme="minorHAnsi"/>
          <w:sz w:val="22"/>
          <w:szCs w:val="22"/>
        </w:rPr>
        <w:t>Matlab_Simulink</w:t>
      </w:r>
      <w:proofErr w:type="spellEnd"/>
      <w:r w:rsidRPr="00BC6991">
        <w:rPr>
          <w:rFonts w:asciiTheme="minorHAnsi" w:hAnsiTheme="minorHAnsi"/>
          <w:sz w:val="22"/>
          <w:szCs w:val="22"/>
        </w:rPr>
        <w:t xml:space="preserve"> при его частотном регулировании?</w:t>
      </w:r>
    </w:p>
    <w:sectPr w:rsidR="00E55F99" w:rsidRPr="00BC6991" w:rsidSect="00D94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A70996"/>
    <w:rsid w:val="00627C42"/>
    <w:rsid w:val="00640E62"/>
    <w:rsid w:val="00864831"/>
    <w:rsid w:val="009D2055"/>
    <w:rsid w:val="00A70996"/>
    <w:rsid w:val="00AD7668"/>
    <w:rsid w:val="00BC6991"/>
    <w:rsid w:val="00CE49B7"/>
    <w:rsid w:val="00D517BB"/>
    <w:rsid w:val="00D94281"/>
    <w:rsid w:val="00DC17BE"/>
    <w:rsid w:val="00E5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709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2</cp:revision>
  <dcterms:created xsi:type="dcterms:W3CDTF">2021-10-09T14:08:00Z</dcterms:created>
  <dcterms:modified xsi:type="dcterms:W3CDTF">2021-10-09T14:08:00Z</dcterms:modified>
</cp:coreProperties>
</file>